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B" w:rsidRDefault="008B0A3B" w:rsidP="00FC7F35">
      <w:pPr>
        <w:pStyle w:val="a4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общеобразовательное  бюджетное учреждение </w:t>
      </w: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>Тюкалинского муниципального района Омской области</w:t>
      </w: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«Гимназия г. Тюкалинска»</w:t>
      </w: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образования цифрового и гуманитарного профилей «Точка роста»</w:t>
      </w: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379"/>
        <w:gridCol w:w="3415"/>
      </w:tblGrid>
      <w:tr w:rsidR="00FC7F35" w:rsidRPr="00A1481E" w:rsidTr="00FC7F35">
        <w:tc>
          <w:tcPr>
            <w:tcW w:w="3129" w:type="dxa"/>
          </w:tcPr>
          <w:p w:rsidR="00FC7F35" w:rsidRPr="00A1481E" w:rsidRDefault="00FC7F35" w:rsidP="00116EF4">
            <w:pPr>
              <w:widowControl w:val="0"/>
              <w:tabs>
                <w:tab w:val="right" w:pos="370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 xml:space="preserve">                 РАССМОТРЕНО </w:t>
            </w:r>
            <w:r w:rsidRPr="00A1481E">
              <w:rPr>
                <w:rFonts w:ascii="Times New Roman" w:hAnsi="Times New Roman" w:cs="Times New Roman"/>
                <w:color w:val="000000"/>
              </w:rPr>
              <w:tab/>
            </w:r>
          </w:p>
          <w:p w:rsidR="00FC7F35" w:rsidRPr="00A1481E" w:rsidRDefault="00FC7F35" w:rsidP="00116EF4">
            <w:pPr>
              <w:widowControl w:val="0"/>
              <w:tabs>
                <w:tab w:val="right" w:pos="370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на кафедре воспитания,</w:t>
            </w:r>
          </w:p>
          <w:p w:rsidR="00FC7F35" w:rsidRPr="00A1481E" w:rsidRDefault="00FC7F35" w:rsidP="00116EF4">
            <w:pPr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дополнительного образования</w:t>
            </w:r>
          </w:p>
          <w:p w:rsidR="00FC7F35" w:rsidRPr="00A1481E" w:rsidRDefault="00FC7F35" w:rsidP="00116EF4">
            <w:pPr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и охраны здоровья</w:t>
            </w:r>
          </w:p>
          <w:p w:rsidR="00FC7F35" w:rsidRPr="00A1481E" w:rsidRDefault="00FC7F35" w:rsidP="00116EF4">
            <w:pPr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МОБУ Гимназия</w:t>
            </w:r>
          </w:p>
          <w:p w:rsidR="00FC7F35" w:rsidRPr="00A1481E" w:rsidRDefault="00FC7F35" w:rsidP="00116EF4">
            <w:pPr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г. Тюкалинска</w:t>
            </w:r>
          </w:p>
          <w:p w:rsidR="00FC7F35" w:rsidRPr="00A1481E" w:rsidRDefault="00FC7F35" w:rsidP="00116E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Протокол № 1</w:t>
            </w:r>
          </w:p>
          <w:p w:rsidR="00FC7F35" w:rsidRPr="00A1481E" w:rsidRDefault="00FC7F35" w:rsidP="00116E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от 30 августа 2023 г.</w:t>
            </w:r>
          </w:p>
        </w:tc>
        <w:tc>
          <w:tcPr>
            <w:tcW w:w="3379" w:type="dxa"/>
          </w:tcPr>
          <w:p w:rsidR="00FC7F35" w:rsidRPr="00A1481E" w:rsidRDefault="00FC7F35" w:rsidP="00FC7F35">
            <w:pPr>
              <w:widowControl w:val="0"/>
              <w:tabs>
                <w:tab w:val="right" w:pos="3700"/>
              </w:tabs>
              <w:spacing w:line="276" w:lineRule="auto"/>
              <w:ind w:righ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ПРИНЯТО</w:t>
            </w:r>
          </w:p>
          <w:p w:rsidR="00FC7F35" w:rsidRPr="00A1481E" w:rsidRDefault="00FC7F35" w:rsidP="00116E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 xml:space="preserve">   на Педагогическом совете  МОБУ Гимназия г. Тюкалинска</w:t>
            </w:r>
          </w:p>
          <w:p w:rsidR="00FC7F35" w:rsidRPr="00A1481E" w:rsidRDefault="00FC7F35" w:rsidP="00116E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 xml:space="preserve">Протокол №   11 </w:t>
            </w:r>
          </w:p>
          <w:p w:rsidR="00FC7F35" w:rsidRPr="00A1481E" w:rsidRDefault="00FC7F35" w:rsidP="00116EF4">
            <w:pPr>
              <w:widowControl w:val="0"/>
              <w:tabs>
                <w:tab w:val="left" w:pos="181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от 30 августа 2023 г.</w:t>
            </w:r>
          </w:p>
          <w:p w:rsidR="00FC7F35" w:rsidRPr="00A1481E" w:rsidRDefault="00FC7F35" w:rsidP="00116E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5" w:type="dxa"/>
          </w:tcPr>
          <w:p w:rsidR="00FC7F35" w:rsidRPr="00A1481E" w:rsidRDefault="00FC7F35" w:rsidP="00116EF4">
            <w:pPr>
              <w:widowControl w:val="0"/>
              <w:spacing w:line="276" w:lineRule="auto"/>
              <w:ind w:right="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 xml:space="preserve">УТВЕРЖДАЮ                                                                               Директор </w:t>
            </w:r>
          </w:p>
          <w:p w:rsidR="00FC7F35" w:rsidRPr="00A1481E" w:rsidRDefault="00FC7F35" w:rsidP="00116EF4">
            <w:pPr>
              <w:widowControl w:val="0"/>
              <w:tabs>
                <w:tab w:val="left" w:pos="370"/>
              </w:tabs>
              <w:spacing w:line="276" w:lineRule="auto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 xml:space="preserve">МОБУ Гимназия 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A1481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A1481E">
              <w:rPr>
                <w:rFonts w:ascii="Times New Roman" w:hAnsi="Times New Roman" w:cs="Times New Roman"/>
                <w:color w:val="000000"/>
              </w:rPr>
              <w:t>юкалинска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____________М.С. Тарасова                                          Пр. № 315 от 30 августа 2023 г.</w:t>
            </w:r>
          </w:p>
          <w:p w:rsidR="00FC7F35" w:rsidRPr="00A1481E" w:rsidRDefault="00FC7F35" w:rsidP="00116E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widowControl w:val="0"/>
        <w:spacing w:after="0"/>
        <w:ind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FC7F35" w:rsidRPr="00A1481E" w:rsidRDefault="00FC7F35" w:rsidP="00FC7F35">
      <w:pPr>
        <w:widowControl w:val="0"/>
        <w:tabs>
          <w:tab w:val="left" w:pos="1773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Дополнительная общеобразовательная 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общеразвивающая программа художественной направленности 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техническое моделирование</w:t>
      </w: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C7F35" w:rsidRPr="00A1481E" w:rsidRDefault="00FC7F35" w:rsidP="00FC7F35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tabs>
          <w:tab w:val="left" w:pos="6345"/>
          <w:tab w:val="left" w:pos="6885"/>
          <w:tab w:val="right" w:pos="102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1 год</w:t>
      </w:r>
    </w:p>
    <w:p w:rsidR="00FC7F35" w:rsidRPr="00A1481E" w:rsidRDefault="00FC7F35" w:rsidP="00FC7F35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возраст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10-15</w:t>
      </w: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</w:p>
    <w:p w:rsidR="00FC7F35" w:rsidRPr="00A1481E" w:rsidRDefault="00FC7F35" w:rsidP="00FC7F35">
      <w:pPr>
        <w:widowControl w:val="0"/>
        <w:tabs>
          <w:tab w:val="left" w:pos="8796"/>
        </w:tabs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Автор-составитель:</w:t>
      </w: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Янков Евгений Анатольевич,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педагог дополнительного образования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высшей квалификационной категории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F35" w:rsidRPr="00A1481E" w:rsidRDefault="00FC7F35" w:rsidP="00FC7F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1E">
        <w:rPr>
          <w:rFonts w:ascii="Times New Roman" w:eastAsia="Times New Roman" w:hAnsi="Times New Roman" w:cs="Times New Roman"/>
          <w:color w:val="000000"/>
          <w:sz w:val="24"/>
          <w:szCs w:val="24"/>
        </w:rPr>
        <w:t>Тюкалинск – 2023</w:t>
      </w:r>
    </w:p>
    <w:p w:rsidR="00FC7F35" w:rsidRDefault="00FC7F35" w:rsidP="00FC7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F35" w:rsidRPr="00FC7F35" w:rsidRDefault="00FC7F35" w:rsidP="00FC7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C7F35" w:rsidRPr="00FC7F35" w:rsidSect="008B0A3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5C0A0F" w:rsidRPr="008B0A3B" w:rsidRDefault="00BF66E5" w:rsidP="008B0A3B">
      <w:pPr>
        <w:pStyle w:val="a4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Программа "Начальное техническое моделирование" направлена на развитие интереса к техническому моделированию, на развитие образного и логического мышления, на освоение обучающимися навыков работы с различными материалами, инструментами и приспособлениями ручного труда. Освоение данной программы позволяет обучающимся ознакомиться с моделированием    и    изготовлением    несложных        моделей.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кружке позволяет воспитывать у ребят дух коллективизма, прививает целеустремлённость, развивает внимательность, интерес к технике и техническое мышление. Готовить школьников к конструкторско-</w:t>
      </w:r>
      <w:proofErr w:type="spell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технологичекой</w:t>
      </w:r>
      <w:proofErr w:type="spell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– это значит учить детей наблюдать, размышлять, представлять, фантазировать и предполагать форму, устройство (конструкцию) изделия. Учить детей доказывать целесообразность и пользу предполагаемой конструкции. Дать возможность ребятам свободно планировать и проектировать, преобразовывая своё предположение в различных мыслительных, графических и практических вариантах. Занятия детей в кружке способствует формированию у них не только созерцательной, но и познавательной деятельности. Стр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емление </w:t>
      </w:r>
      <w:proofErr w:type="gramStart"/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>научиться самому изготавливать</w:t>
      </w:r>
      <w:proofErr w:type="gram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модели из различных материалов, научиться пользоваться ручным инструментом, изучить основы машиностроения, участие в соревнованиях и конкурсах по моделизму с построенными своими руками моделями способно увлечь ребят, отвлечь от пагубного влияния улицы и асоциального поведения. Беспорядочное увлечение компьютером в раннем возрасте не даёт развития в творческом плане, не даёт познания в технической и конструкторской деятельности. Занятия моделированием являются отличной школой развития у детей творческой инициативы и самостоятельности, конструкторских и рационализаторских навыков, способностей к техническому    творчеству. 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создаются оптимальные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ресурсные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с привлечением материально-технической базы центра цифрового и гума</w:t>
      </w:r>
      <w:r w:rsidR="00272351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нитарного профилей  Точка роста: виртуальные экскурсии на производство, </w:t>
      </w:r>
      <w:proofErr w:type="spellStart"/>
      <w:r w:rsidR="00272351" w:rsidRPr="008B0A3B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="00272351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, использование интерактивной панели и компьютерных программ для моделирования, презентации и защиты своих работ, использования  </w:t>
      </w:r>
      <w:proofErr w:type="spellStart"/>
      <w:r w:rsidR="00272351" w:rsidRPr="008B0A3B">
        <w:rPr>
          <w:rFonts w:ascii="Times New Roman" w:hAnsi="Times New Roman" w:cs="Times New Roman"/>
          <w:color w:val="000000"/>
          <w:sz w:val="24"/>
          <w:szCs w:val="24"/>
        </w:rPr>
        <w:t>коворкингового</w:t>
      </w:r>
      <w:proofErr w:type="spellEnd"/>
      <w:r w:rsidR="00272351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пространства для осуществления проектной деятельности,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что обеспечивает обучающимся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>формирование  представлений и умений разработки конструкторско-технической документации с применением  цифровой техники.</w:t>
      </w:r>
      <w:proofErr w:type="gramEnd"/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Дети приобретают знания в области черчения, конструирования, технического моделирования и дизайна, знакомятся с технической терминологией, учатся читать чертежи. Формирование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навыков работы с различными материалами и инструментами. Ребята учатся работать с лобзиком, читать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и редактировать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>чертежи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proofErr w:type="gramEnd"/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компьютерные программы,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  изготавливать   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по созданным шаблонам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>различные    модели.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        На    занятиях    развивается: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мелкая    моторика    рук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образное    и    логическое    мышление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зрительная    память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дизайнерские    способности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внимание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•    аккуратность    в    исполнении    работ.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       На занятиях обучающиеся также знакомятся с историей и современным уровнем   развития    российской    и    мировой    техники.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Немаловажно и то, что, занимаясь в коллективе единомышленников, воспитывается уважение к труду и человеку труда, самодеятельность и ответственность за собственные действия и поступки. Повышается самооценка за счёт возможности самоутвердиться путём достижения определённых результатов в соревновательной деятельности, ребята могут научиться </w:t>
      </w:r>
      <w:proofErr w:type="gram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достойно</w:t>
      </w:r>
      <w:proofErr w:type="gram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 свои успехи и неудачи, что позволит детям и подросткам адекватно воспринимать окружающую действительность. Кроме этого занятия моделизмом дают представление о суд</w:t>
      </w:r>
      <w:proofErr w:type="gram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, авто-  и авиастроительных специальностях, что является ориентиром в выборе детьми интересной профессии.</w:t>
      </w:r>
    </w:p>
    <w:p w:rsidR="00536B9B" w:rsidRPr="008B0A3B" w:rsidRDefault="00F8372E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Ц</w:t>
      </w:r>
      <w:r w:rsidR="00224908" w:rsidRPr="008B0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ель  программы </w:t>
      </w:r>
      <w:r w:rsidR="00224908" w:rsidRPr="008B0A3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2EFD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B9B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</w:t>
      </w:r>
      <w:r w:rsidR="00822EFD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>проектно-технических компетенций у подростков средствами    начально-технического моделирования.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>Обучающие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усвоения ребёнком практических навыков работы с материалами;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обучение первоначальным правилам инженерной графики,         приобретение навыков работы с инструментами и материалами, применяемыми в моделизме;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сформировать умение планировать свою работу; 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обучить приёмам и технологии изготовления несложных конструкций.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Развивающие 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создать условия к саморазвитию обучающихся;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содействие развитию у детей способностей к техническому творчеству;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 развитие политехнического представления и расширение   политехнического кругозора;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          -  пробуждение любознательности и интереса к устройству простейших технических объектов, развитие стремления разобраться в их конструкции и желание выполнять модели этих объектов;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развитие коммуникативных навыков, умение работать в команде;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вовлечение детей в соревновательную и игровую деятельность;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воспитание творческой активности;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воспитать уважение к труду и людям труда, чувства гражданственности, самоконтроля.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Предметные: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уметь пользоваться ручными инструментами;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уметь читать простейшие чертежи;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знать элементарные свойства фанеры, её использование, способы обработки;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знать названия геометрических фигур и тел. 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8B0A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Познавательные: - знать историю создания современной техники, виды техники;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знать названия и назначение часто встречающихся технических объектов, названия ручных инструментов и различных материалов, их свойств;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Регулятивные: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готовит рабочее </w:t>
      </w:r>
      <w:proofErr w:type="gram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proofErr w:type="gram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и выполнять практическую работу по предложенному плану с опорой на модели;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доводить начатую работу до конца;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Коммуникативные: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уметь слушать и слышать собеседника, высказывать и обосновывать своё мнение.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Личностные: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сотрудничать </w:t>
      </w:r>
      <w:proofErr w:type="gramStart"/>
      <w:r w:rsidRPr="008B0A3B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сверстниками;</w:t>
      </w:r>
    </w:p>
    <w:p w:rsidR="00BF66E5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сознательно проявлять целеустремлённость, усердие, организованность, творческое отношение при выполнении трудоёмкой самостоятельной практической работы.</w:t>
      </w:r>
    </w:p>
    <w:p w:rsidR="00224908" w:rsidRPr="008B0A3B" w:rsidRDefault="00BF66E5" w:rsidP="005C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ab/>
        <w:t>обучающиеся должны знать первоначальные знания о современной технике и истории её создания.</w:t>
      </w:r>
    </w:p>
    <w:p w:rsidR="00224908" w:rsidRPr="008B0A3B" w:rsidRDefault="00224908" w:rsidP="005C0A0F">
      <w:pPr>
        <w:tabs>
          <w:tab w:val="left" w:pos="142"/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Уровень программы</w:t>
      </w:r>
      <w:r w:rsidR="00536B9B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AF76F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стартовый</w:t>
      </w:r>
    </w:p>
    <w:p w:rsidR="00224908" w:rsidRPr="008B0A3B" w:rsidRDefault="00224908" w:rsidP="005C0A0F">
      <w:pPr>
        <w:widowControl w:val="0"/>
        <w:tabs>
          <w:tab w:val="left" w:pos="-284"/>
          <w:tab w:val="left" w:pos="142"/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Форма обучения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очная</w:t>
      </w:r>
      <w:r w:rsidR="00AF76F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сетевая</w:t>
      </w:r>
    </w:p>
    <w:p w:rsidR="00224908" w:rsidRPr="008B0A3B" w:rsidRDefault="00224908" w:rsidP="005C0A0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Формы организации деятельности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групповые, коллективные, индивидуальные, группы сменного состава, пары сменного состава.</w:t>
      </w:r>
    </w:p>
    <w:p w:rsidR="00224908" w:rsidRPr="008B0A3B" w:rsidRDefault="00224908" w:rsidP="005C0A0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Типы занятий: </w:t>
      </w:r>
      <w:proofErr w:type="gramStart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комплексное</w:t>
      </w:r>
      <w:proofErr w:type="gramEnd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занятия</w:t>
      </w:r>
      <w:r w:rsidR="00AF76F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-беседы, самостоятельная работа, тренажеры (упражнения учебные).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24908" w:rsidRPr="008B0A3B" w:rsidRDefault="00224908" w:rsidP="005C0A0F">
      <w:pPr>
        <w:widowControl w:val="0"/>
        <w:tabs>
          <w:tab w:val="left" w:pos="142"/>
          <w:tab w:val="left" w:pos="284"/>
          <w:tab w:val="left" w:pos="993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Виды деятельности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4908" w:rsidRPr="008B0A3B" w:rsidRDefault="00224908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работу с литературой, чертежами, схемами; - практическая работа; - встреча с интересными людьми; - выставка; - конкурс; - творческий проект; - соревнования; - праздник; - игра.</w:t>
      </w:r>
      <w:proofErr w:type="gramEnd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проведении занятия выполняются санитарно – гигиенические нормы. 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Данная программа рассчитана на детей 4-9 класса. Срок реализации программы 1 год. Общее количество часов - 36. Занятия проводятся –1 раза в неделю. Продолжительность одного занятия –2 часа.</w:t>
      </w:r>
    </w:p>
    <w:p w:rsidR="00BD6956" w:rsidRPr="008B0A3B" w:rsidRDefault="00F8372E" w:rsidP="00F837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процессе реализации программы возможна корректировка 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учебно-тематического плана и содержания программы, по причине изменившейся социальной ситуации. 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Программа предусматривает</w:t>
      </w:r>
      <w:r w:rsidR="00BD6956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том числе</w:t>
      </w:r>
      <w:r w:rsidR="00BD6956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реализацию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занятий в рамках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сетевого обучения  сельских школьников на базе центра «Точка роста». </w:t>
      </w:r>
      <w:r w:rsidR="00CA72B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Занятия программы  </w:t>
      </w:r>
      <w:r w:rsidR="00BD6956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их содержание  могут реализовываться в очно </w:t>
      </w:r>
      <w:proofErr w:type="gramStart"/>
      <w:r w:rsidR="00BD6956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–з</w:t>
      </w:r>
      <w:proofErr w:type="gramEnd"/>
      <w:r w:rsidR="00BD6956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аочной форме с использованием информационно-технического ресурса центра в период дистанционного обучения. </w:t>
      </w:r>
    </w:p>
    <w:p w:rsidR="00BD6956" w:rsidRPr="008B0A3B" w:rsidRDefault="00BD6956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24908" w:rsidRPr="008B0A3B" w:rsidRDefault="00224908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Условия  набора и добора:</w:t>
      </w:r>
    </w:p>
    <w:p w:rsidR="00224908" w:rsidRPr="008B0A3B" w:rsidRDefault="00224908" w:rsidP="005C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Занятия проводятся в групповой форме по 10-15 человек. Учебные группы комплектуются по возрасту, набираются мальчики и девочки по желанию. Такое комплектование групп позволяет наиболее эффективно реализовать программу. Наблюдая за результатами обучениями и творческим ростом, педагог постоянно корректирует деятельность ребенка, помогает ему вовремя исправить допущенные ошибки. Результатом такого сотворчества становятся выставки, конкурсы, творческие мастерские.</w:t>
      </w:r>
    </w:p>
    <w:p w:rsidR="00224908" w:rsidRPr="008B0A3B" w:rsidRDefault="00224908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4908" w:rsidRPr="008B0A3B" w:rsidRDefault="00224908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. Учебно-тематическое планирование</w:t>
      </w:r>
    </w:p>
    <w:p w:rsidR="00224908" w:rsidRPr="008B0A3B" w:rsidRDefault="00224908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2"/>
        <w:gridCol w:w="5138"/>
        <w:gridCol w:w="1605"/>
        <w:gridCol w:w="61"/>
        <w:gridCol w:w="1525"/>
      </w:tblGrid>
      <w:tr w:rsidR="008B0A3B" w:rsidRPr="008B0A3B" w:rsidTr="00434809">
        <w:trPr>
          <w:trHeight w:val="28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08" w:rsidRPr="008B0A3B" w:rsidRDefault="00224908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08" w:rsidRPr="008B0A3B" w:rsidRDefault="00224908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08" w:rsidRPr="008B0A3B" w:rsidRDefault="00224908" w:rsidP="005C0A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B0A3B" w:rsidRPr="008B0A3B" w:rsidTr="002D7033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08" w:rsidRPr="008B0A3B" w:rsidRDefault="00224908" w:rsidP="005C0A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08" w:rsidRPr="008B0A3B" w:rsidRDefault="00224908" w:rsidP="005C0A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8B0A3B" w:rsidRPr="008B0A3B" w:rsidTr="00434809">
        <w:trPr>
          <w:trHeight w:val="27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08" w:rsidRPr="008B0A3B" w:rsidRDefault="00224908" w:rsidP="00F746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I. Основы конструирования</w:t>
            </w:r>
            <w:r w:rsidR="00F74685"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(7 часов</w:t>
            </w:r>
            <w:r w:rsidR="00267531"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B0A3B" w:rsidRPr="008B0A3B" w:rsidTr="002D7033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Вводное занятие. Первоначальные графические знания и умения. Умение пользования чертёжным инструментом.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D8660A" w:rsidP="005C0A0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1114A7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B0A3B" w:rsidRPr="008B0A3B" w:rsidTr="002D7033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FE" w:rsidRPr="008B0A3B" w:rsidRDefault="00AF76FE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FE" w:rsidRPr="008B0A3B" w:rsidRDefault="00AF76FE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Основы НТМ: материаловедение, технология.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FE" w:rsidRPr="008B0A3B" w:rsidRDefault="00AF76FE" w:rsidP="005C0A0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FE" w:rsidRPr="008B0A3B" w:rsidRDefault="00C36415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2D7033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8B0A3B" w:rsidRDefault="00BD6956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8B0A3B" w:rsidRDefault="00BD6956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Понятие и требования к технической  документации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8B0A3B" w:rsidRDefault="00BD6956" w:rsidP="005C0A0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6" w:rsidRPr="008B0A3B" w:rsidRDefault="00BD6956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B0A3B" w:rsidRPr="008B0A3B" w:rsidTr="002D7033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67" w:rsidRPr="008B0A3B" w:rsidRDefault="00EF1267" w:rsidP="005C0A0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67" w:rsidRPr="008B0A3B" w:rsidRDefault="00781A01" w:rsidP="00781A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Компьютерные чертежные конструкторские </w:t>
            </w:r>
            <w:r w:rsidR="00EF1267"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67" w:rsidRPr="008B0A3B" w:rsidRDefault="00F0651D" w:rsidP="005C0A0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67" w:rsidRPr="008B0A3B" w:rsidRDefault="00F0651D" w:rsidP="005C0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2D7033">
        <w:trPr>
          <w:trHeight w:val="315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Общее количество часов по разделу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B0A3B" w:rsidRPr="008B0A3B" w:rsidTr="00434809">
        <w:trPr>
          <w:trHeight w:val="240"/>
        </w:trPr>
        <w:tc>
          <w:tcPr>
            <w:tcW w:w="6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C36415" w:rsidP="00BD6956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BD6956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BD6956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ов</w:t>
            </w:r>
          </w:p>
        </w:tc>
      </w:tr>
      <w:tr w:rsidR="008B0A3B" w:rsidRPr="008B0A3B" w:rsidTr="00434809">
        <w:trPr>
          <w:trHeight w:val="45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Конструирование и моделирование макетов и моделей технических объектов и игрушек из плоских деталей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(14 часов)</w:t>
            </w:r>
          </w:p>
        </w:tc>
      </w:tr>
      <w:tr w:rsidR="008B0A3B" w:rsidRPr="008B0A3B" w:rsidTr="00434809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работы изготовления модели из плоских деталей.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0A3B" w:rsidRPr="008B0A3B" w:rsidTr="00434809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моделей наземного транспорта.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F0651D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434809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24908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моделей воздушного транспорта.</w:t>
            </w:r>
          </w:p>
          <w:p w:rsidR="00224908" w:rsidRPr="008B0A3B" w:rsidRDefault="00224908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F0651D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434809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D" w:rsidRPr="008B0A3B" w:rsidRDefault="00224908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моделей водного транспорта</w:t>
            </w:r>
            <w:r w:rsidR="00F0651D"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архитектурных сооружений.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08" w:rsidRPr="008B0A3B" w:rsidRDefault="00F0651D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434809">
        <w:trPr>
          <w:trHeight w:val="177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Общее количество часов по разделу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F0651D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8B0A3B" w:rsidRPr="008B0A3B" w:rsidTr="00434809">
        <w:trPr>
          <w:trHeight w:val="180"/>
        </w:trPr>
        <w:tc>
          <w:tcPr>
            <w:tcW w:w="6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F0651D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8B0A3B" w:rsidRPr="008B0A3B" w:rsidTr="00434809">
        <w:trPr>
          <w:trHeight w:val="37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3. Конструирование макетов и моделей технических объектов и игрушек из объёмных деталей (16 часов)</w:t>
            </w:r>
          </w:p>
        </w:tc>
      </w:tr>
      <w:tr w:rsidR="008B0A3B" w:rsidRPr="008B0A3B" w:rsidTr="002D7033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Конструирование моделей и макетов технических объектов из объёмных деталей, изготовленных на основе простейших развёрток.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9734DE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модели «Вертолёт».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1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2D7033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модели «Танк»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2D7033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модели «Подводная лодка»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D8660A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B0A3B" w:rsidRPr="008B0A3B" w:rsidTr="002D7033">
        <w:trPr>
          <w:trHeight w:val="37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9A7467" w:rsidP="009A746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Изготовление модели «Домик </w:t>
            </w:r>
            <w:r w:rsidR="00267531"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9A7467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B0A3B" w:rsidRPr="008B0A3B" w:rsidTr="002D7033">
        <w:trPr>
          <w:trHeight w:val="210"/>
        </w:trPr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Общее количество часов по разделу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8B0A3B" w:rsidRPr="008B0A3B" w:rsidTr="002D7033">
        <w:trPr>
          <w:trHeight w:val="147"/>
        </w:trPr>
        <w:tc>
          <w:tcPr>
            <w:tcW w:w="63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531" w:rsidRPr="008B0A3B" w:rsidRDefault="00267531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31" w:rsidRPr="008B0A3B" w:rsidRDefault="00272351" w:rsidP="005C0A0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</w:t>
            </w:r>
            <w:r w:rsidR="00267531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8B0A3B" w:rsidRPr="008B0A3B" w:rsidTr="00434809">
        <w:trPr>
          <w:trHeight w:val="147"/>
        </w:trPr>
        <w:tc>
          <w:tcPr>
            <w:tcW w:w="95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D7033" w:rsidRPr="008B0A3B" w:rsidRDefault="002D7033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Раздел 4. </w:t>
            </w:r>
            <w:r w:rsidR="005D57C0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Творческий проект (4 часа)</w:t>
            </w:r>
          </w:p>
        </w:tc>
      </w:tr>
      <w:tr w:rsidR="008B0A3B" w:rsidRPr="008B0A3B" w:rsidTr="002D7033">
        <w:trPr>
          <w:trHeight w:val="14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творческого проекта «Моя лучшая работа».</w:t>
            </w:r>
          </w:p>
          <w:p w:rsidR="005D57C0" w:rsidRPr="008B0A3B" w:rsidRDefault="005D57C0" w:rsidP="005C0A0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9A7467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B0A3B" w:rsidRPr="008B0A3B" w:rsidTr="002D7033">
        <w:trPr>
          <w:trHeight w:val="14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Заключительное занятие. Подведение итогов. Защита проекта.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B0A3B" w:rsidRPr="008B0A3B" w:rsidTr="005D57C0">
        <w:trPr>
          <w:trHeight w:val="111"/>
        </w:trPr>
        <w:tc>
          <w:tcPr>
            <w:tcW w:w="63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Общее количество часов по разделу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5D57C0"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ов</w:t>
            </w:r>
          </w:p>
        </w:tc>
      </w:tr>
      <w:tr w:rsidR="008B0A3B" w:rsidRPr="008B0A3B" w:rsidTr="00D8660A">
        <w:trPr>
          <w:trHeight w:val="150"/>
        </w:trPr>
        <w:tc>
          <w:tcPr>
            <w:tcW w:w="63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C0" w:rsidRPr="008B0A3B" w:rsidRDefault="005D57C0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0" w:rsidRPr="008B0A3B" w:rsidRDefault="00C36415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 часов</w:t>
            </w:r>
          </w:p>
        </w:tc>
      </w:tr>
      <w:tr w:rsidR="00D8660A" w:rsidRPr="008B0A3B" w:rsidTr="00434809">
        <w:trPr>
          <w:trHeight w:val="150"/>
        </w:trPr>
        <w:tc>
          <w:tcPr>
            <w:tcW w:w="6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A" w:rsidRPr="008B0A3B" w:rsidRDefault="00D8660A" w:rsidP="005C0A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A" w:rsidRPr="008B0A3B" w:rsidRDefault="00EF5793" w:rsidP="005C0A0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36 часов</w:t>
            </w:r>
          </w:p>
        </w:tc>
      </w:tr>
    </w:tbl>
    <w:p w:rsidR="005D57C0" w:rsidRPr="008B0A3B" w:rsidRDefault="005D57C0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7C0" w:rsidRPr="008B0A3B" w:rsidRDefault="005D57C0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3.Содержание  программы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Раз</w:t>
      </w:r>
      <w:r w:rsidR="00F74685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дел I. Основы конструирования </w:t>
      </w:r>
      <w:r w:rsidR="00BD580D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(8</w:t>
      </w:r>
      <w:r w:rsidR="00F74685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часов</w:t>
      </w: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781A01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Вводное занятие. Первоначальные графические знания и умения. Умение пользования чертёжным инструментом.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Введение. ТБ, </w:t>
      </w:r>
      <w:proofErr w:type="spellStart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</w:t>
      </w:r>
      <w:proofErr w:type="spellEnd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пожарная безопасность при производстве художественных изделий. Начальная диагностика.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Фома организации занятия: Беседа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 групповая работа по выстраиванию алгоритма ТБ при работе с ручным лобзиком.</w:t>
      </w:r>
    </w:p>
    <w:p w:rsidR="00F24BF1" w:rsidRPr="008B0A3B" w:rsidRDefault="00F0651D" w:rsidP="00F24BF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>Основы НТМ: материаловедение, технология.</w:t>
      </w:r>
    </w:p>
    <w:p w:rsidR="00F24BF1" w:rsidRPr="008B0A3B" w:rsidRDefault="00F24BF1" w:rsidP="00F24BF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 занятия, виды деятельности обучающихся: индивидуальная и групповая  работа;</w:t>
      </w:r>
      <w:r w:rsidR="00F74685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виртуальная экскурсия.</w:t>
      </w:r>
    </w:p>
    <w:p w:rsidR="00781A01" w:rsidRPr="008B0A3B" w:rsidRDefault="00D261FE" w:rsidP="00F74685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Теоретичес</w:t>
      </w:r>
      <w:r w:rsidR="009B642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 часть занятия. Знакомство </w:t>
      </w:r>
      <w:r w:rsidR="009B642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НТМ как  видом художественного и технического моделирования, применяемыми современными материалами  для изг</w:t>
      </w:r>
      <w:r w:rsidR="009B642E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отовления моделей в НТМ их особенностями и способами ручной и производственной технологии обработки.</w:t>
      </w:r>
    </w:p>
    <w:p w:rsidR="00D261FE" w:rsidRPr="008B0A3B" w:rsidRDefault="009B642E" w:rsidP="00F74685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виртуального путешествия для обучающихся  в «Конструкторское бюро промышленных предприятий транспорта».</w:t>
      </w:r>
    </w:p>
    <w:p w:rsidR="00F0651D" w:rsidRPr="008B0A3B" w:rsidRDefault="00F0651D" w:rsidP="00781A0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Понятие </w:t>
      </w:r>
      <w:r w:rsidR="009B642E"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 </w:t>
      </w:r>
      <w:r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>технической  документации</w:t>
      </w:r>
      <w:r w:rsidR="009B642E"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области моделирования.</w:t>
      </w:r>
    </w:p>
    <w:p w:rsidR="00F74685" w:rsidRPr="008B0A3B" w:rsidRDefault="00F74685" w:rsidP="00F7468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 организации занятия, виды деятельности обучающихся: индивидуальная и групповая  работа; анализ документации и выполнение детьми  </w:t>
      </w:r>
      <w:proofErr w:type="gramStart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тест-упражнений</w:t>
      </w:r>
      <w:proofErr w:type="gramEnd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заполнению технической документации на компьютере.</w:t>
      </w:r>
    </w:p>
    <w:p w:rsidR="00F74685" w:rsidRPr="008B0A3B" w:rsidRDefault="009B642E" w:rsidP="00F74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Знакомство с понятиями: </w:t>
      </w:r>
      <w:r w:rsidR="00F24BF1"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>технологические документы, техническое задание, технологическая маршрутная карта,  технологический  процесс,</w:t>
      </w:r>
      <w:r w:rsidR="00D261FE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 отчет</w:t>
      </w:r>
      <w:r w:rsidR="00D261FE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технические </w:t>
      </w:r>
      <w:r w:rsidR="00F24BF1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261FE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эксплуатационные 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BF1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условия. </w:t>
      </w:r>
    </w:p>
    <w:p w:rsidR="00F24BF1" w:rsidRPr="008B0A3B" w:rsidRDefault="00F24BF1" w:rsidP="00F74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</w:p>
    <w:p w:rsidR="00F24BF1" w:rsidRPr="008B0A3B" w:rsidRDefault="00F24BF1" w:rsidP="00F7468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</w:t>
      </w:r>
      <w:proofErr w:type="gram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ренажер на компьютере по заполнению технологического маршрута для конкретного изделия (по выбору</w:t>
      </w:r>
      <w:r w:rsidR="00F74685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предложенного перечня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74685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61FE" w:rsidRPr="008B0A3B" w:rsidRDefault="00D261FE" w:rsidP="009B642E">
      <w:pPr>
        <w:shd w:val="clear" w:color="auto" w:fill="FFFFFF"/>
        <w:spacing w:before="12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документы, сопровождающие программы для электронно-вычислительных машин</w:t>
      </w:r>
      <w:proofErr w:type="gram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технической документации также может быть отнесена техническая литература.</w:t>
      </w:r>
    </w:p>
    <w:p w:rsidR="00F0651D" w:rsidRPr="008B0A3B" w:rsidRDefault="00F0651D" w:rsidP="00F7468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>Компьютерные программы для работы с технической документацией</w:t>
      </w:r>
      <w:r w:rsidR="00F74685" w:rsidRPr="008B0A3B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F74685" w:rsidRPr="008B0A3B" w:rsidRDefault="00F74685" w:rsidP="00A1616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 занятия, виды деятельности обучающихся: индивидуальная и групповая  работа; просмотр обучающего видео, выполнение учебных заданий на компьютере.</w:t>
      </w:r>
    </w:p>
    <w:p w:rsidR="00D261FE" w:rsidRPr="008B0A3B" w:rsidRDefault="00F74685" w:rsidP="00D261FE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Теоретическая часть занятия.</w:t>
      </w:r>
    </w:p>
    <w:p w:rsidR="001114A7" w:rsidRPr="008B0A3B" w:rsidRDefault="001114A7" w:rsidP="001114A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Знакомство с панелью инструментов программ используемых для 2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3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моделирования: </w:t>
      </w:r>
      <w:proofErr w:type="spellStart"/>
      <w:r w:rsidR="00781A01" w:rsidRPr="008B0A3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</w:rPr>
        <w:t>Autocad</w:t>
      </w:r>
      <w:proofErr w:type="spellEnd"/>
      <w:r w:rsidR="00781A01" w:rsidRPr="008B0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9FA"/>
        </w:rPr>
        <w:t xml:space="preserve"> </w:t>
      </w:r>
      <w:r w:rsidRPr="008B0A3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и</w:t>
      </w:r>
      <w:r w:rsidRPr="008B0A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9FA"/>
        </w:rPr>
        <w:t xml:space="preserve"> </w:t>
      </w:r>
      <w:r w:rsidR="00781A01" w:rsidRPr="008B0A3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</w:rPr>
        <w:t>KOMPAS</w:t>
      </w:r>
      <w:r w:rsidRPr="008B0A3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</w:rPr>
        <w:t xml:space="preserve"> САПР </w:t>
      </w:r>
      <w:r w:rsidR="00781A01" w:rsidRPr="008B0A3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</w:rPr>
        <w:t xml:space="preserve"> 3D</w:t>
      </w:r>
      <w:r w:rsidR="00781A01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14A7" w:rsidRPr="008B0A3B" w:rsidRDefault="001114A7" w:rsidP="001114A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 </w:t>
      </w:r>
    </w:p>
    <w:p w:rsidR="001114A7" w:rsidRPr="008B0A3B" w:rsidRDefault="001114A7" w:rsidP="001114A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Выполнение упражнения с использованием инструментов чертежей в</w:t>
      </w:r>
      <w:r w:rsidRPr="008B0A3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9FA"/>
        </w:rPr>
        <w:t xml:space="preserve"> KOMPAS   2D:</w:t>
      </w:r>
      <w:r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14A7" w:rsidRPr="008B0A3B" w:rsidRDefault="001114A7" w:rsidP="001114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hAnsi="Times New Roman" w:cs="Times New Roman"/>
          <w:color w:val="000000"/>
          <w:sz w:val="24"/>
          <w:szCs w:val="24"/>
        </w:rPr>
        <w:t>геометрия, размеры, редактирование, обозначение,  параметризация, выделение, ассоциативные виды.</w:t>
      </w:r>
    </w:p>
    <w:p w:rsidR="001114A7" w:rsidRPr="008B0A3B" w:rsidRDefault="001114A7" w:rsidP="001114A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Раздел 2. Конструирование и моделирование макетов и моделей технических объектов и</w:t>
      </w:r>
      <w:r w:rsidR="00BD580D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игрушек из плоских деталей (8 </w:t>
      </w: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часов)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Технология работы изготовления модели из плоских деталей.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9A0223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из фанеры моделей космонавта, грузовика, вертолета с применением знаний об осевой симметрии, уменьшении увеличении выкройки по клеткам.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9A0223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практическое занятие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9A0223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индивидуальная работа по созданию модели из плоских деталей.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3-4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Выполнение моделей наземного транспорта.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Совершенствование способов и приёмов работы по шаблонам. Разметка и изготовление отдельных деталей по шаблонам. Соединение (сборка) плоских деталей между собой: а) при помощи клея; б) при помощи щелевидных соединений «в замок».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выполнение практического задания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индивидуальная работа по созданию модели наземного транспорта.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часть занятия: Конструирование моделей технических объектов – транспорт наземный. Выпиливание, обработка и окраска модели.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5-6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Выполнение моделей воздушного транспорта.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Совершенствование способов и приёмов работы по шаблонам. Разметка и изготовление отдельных деталей по шаблонам. Соединение (сборка) плоских деталей между собой: а) при помощи клея; б) при помощи щелевидных соединений «в замок».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Фома организации занятия:</w:t>
      </w:r>
      <w:proofErr w:type="gramStart"/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практическое занятие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парная работа по созданию модели воздушного транспорта.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часть занятия: Конструирование моделей технических объектов – транспорт воздушный. Выпиливание, обработка и окраска модели.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7-8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Выполнение моделей водного транспорта.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16728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Совершенствование способов и приёмов работы по шаблонам. Разметка и изготовление отдельных деталей по шаблонам. Соединение (сборка) плоских деталей между собой: а) при помощи клея; б) при помощи щелевидных соединений «в замок».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творческий проект.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групповая работа над созданием модели водного транспорта.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часть занятия: Конструирование моделей технических объектов – транспорт водный. Выпиливание, обработка и окраска модели.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Раздел 3. Конструирование макетов и моделей технических объектов и</w:t>
      </w:r>
      <w:r w:rsidR="00BD580D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игрушек из объёмных деталей (14</w:t>
      </w: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часов)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Конструирование моделей и макетов технических объектов из объёмных деталей, изготовленных на основе простейших развёрток.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 работать с чертёжными инструментами, точность разметки деталей. Работа с шаблонами деталей моделей. Умение вычерчивать детали по эскизу, точность изготовления деталей и сборки. Умение окрасить детали модели кистью.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работа над созданием модели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индивидуальная работа по разработке будущего макета.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моделей из фанеры в соответствии с технологией.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10-11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Изготовление модели «Вертолёт».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 работать с чертёжными инструментами, точность разметки деталей. Работа с шаблонами деталей моделей. Умение вычерчивать детали по эскизу, точность изготовления деталей и сборки. Умение окрасить детали модели кистью.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работа над созданием модели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proofErr w:type="gramEnd"/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парная</w:t>
      </w:r>
      <w:proofErr w:type="gramEnd"/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 по разработке и созданию модели вертолёта.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модели вертолёта в соответствии с технологией.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12-13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Изготовление модели «Танк»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 работать с чертёжными инструментами, точность разметки деталей. Работа с шаблонами деталей моделей. Умение вычерчивать детали по эскизу, точность изготовления деталей и сборки. Умение окрасить детали модели кистью.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работа над созданием модели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групповая работа над созданием модели танка.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модели танка в соответствии с технологией.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14-15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Изготовление модели «Подводная лодка»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 работать с чертёжными инструментами, точность разметки деталей. Работа с шаблонами деталей моделей. Умение вычерчивать детали по эскизу, точность изготовления деталей и сборки. Умение окрасить детали модели кистью.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работа над созданием модели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коллективная работа над созданием макета подводной лодки.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модели подводной лодки в соответствии с технологией.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Изготовление модели «Домик»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 работать с чертёжными инструментами, точность разметки деталей. Работа с шаблонами деталей моделей. Умение вычерчивать детали по эскизу, точность изготовления деталей и сборки. Умение окрасить детали модели кистью.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практическая работа над созданием модели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индивидуальное создание макета домика.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E23797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модели домика в соответствии с технологией.</w:t>
      </w:r>
    </w:p>
    <w:p w:rsidR="005D57C0" w:rsidRPr="008B0A3B" w:rsidRDefault="00BD580D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Раздел 4. Творческий проект (6 часов</w:t>
      </w:r>
      <w:r w:rsidR="005D57C0" w:rsidRPr="008B0A3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Выполнение творческого проекта «Моя лучшая работа».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Выбор идей, выбор тематики, формирование творческих групп для выполнения коллективных проектов и индивидуальное выполнение проектов.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творческий проект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организации, виды деятельности обучающихся: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индивидуальная, парная и групповая работа по созданию проектов.</w:t>
      </w:r>
    </w:p>
    <w:p w:rsidR="009A0223" w:rsidRPr="008B0A3B" w:rsidRDefault="009A0223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выполнение творческого проекта.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Заключительное занятие. Подведение итогов. Защита проекта.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Теоретическая часть занятия.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Выявление результатов полученных знаний.</w:t>
      </w:r>
    </w:p>
    <w:p w:rsidR="005D57C0" w:rsidRPr="008B0A3B" w:rsidRDefault="005D57C0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Фома организации занятия: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выставка проектов</w:t>
      </w:r>
    </w:p>
    <w:p w:rsidR="005D57C0" w:rsidRPr="008B0A3B" w:rsidRDefault="00BD580D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5D57C0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иды деятельности обучающихся:</w:t>
      </w:r>
      <w:r w:rsidR="007F3B38" w:rsidRPr="008B0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B38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индивидуальная, парная и групповая работа.</w:t>
      </w:r>
    </w:p>
    <w:p w:rsidR="007F3B38" w:rsidRPr="008B0A3B" w:rsidRDefault="007F3B38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Практическая часть занятия: </w:t>
      </w:r>
      <w:r w:rsidR="00BD580D"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представление, презентация и </w:t>
      </w:r>
      <w:r w:rsidRPr="008B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защита творческого проекта.</w:t>
      </w:r>
    </w:p>
    <w:p w:rsidR="00C36415" w:rsidRPr="008B0A3B" w:rsidRDefault="00C36415" w:rsidP="00C36415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36415" w:rsidRPr="008B0A3B" w:rsidRDefault="00C36415" w:rsidP="005C0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5C0A0F" w:rsidRPr="008B0A3B" w:rsidRDefault="005C0A0F" w:rsidP="005C0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4. Контрольно-оценочные средства</w:t>
      </w:r>
    </w:p>
    <w:p w:rsidR="005C0A0F" w:rsidRPr="008B0A3B" w:rsidRDefault="005C0A0F" w:rsidP="005C0A0F">
      <w:pPr>
        <w:pStyle w:val="Style11"/>
        <w:widowControl/>
        <w:spacing w:line="240" w:lineRule="auto"/>
        <w:ind w:firstLine="643"/>
        <w:rPr>
          <w:rStyle w:val="FontStyle67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 xml:space="preserve">Для определения результативности образовательного процесса применяются </w:t>
      </w:r>
      <w:r w:rsidRPr="008B0A3B">
        <w:rPr>
          <w:rStyle w:val="FontStyle67"/>
          <w:color w:val="000000"/>
          <w:sz w:val="24"/>
          <w:szCs w:val="24"/>
        </w:rPr>
        <w:t>входящий, промежуточный (тематический) и итоговый контроль.</w:t>
      </w:r>
    </w:p>
    <w:p w:rsidR="005C0A0F" w:rsidRPr="008B0A3B" w:rsidRDefault="005C0A0F" w:rsidP="005C0A0F">
      <w:pPr>
        <w:pStyle w:val="Style12"/>
        <w:widowControl/>
        <w:spacing w:line="240" w:lineRule="auto"/>
        <w:ind w:left="571"/>
        <w:jc w:val="left"/>
        <w:rPr>
          <w:rStyle w:val="FontStyle68"/>
          <w:color w:val="000000"/>
          <w:sz w:val="24"/>
          <w:szCs w:val="24"/>
        </w:rPr>
      </w:pPr>
      <w:r w:rsidRPr="008B0A3B">
        <w:rPr>
          <w:rStyle w:val="FontStyle67"/>
          <w:color w:val="000000"/>
          <w:sz w:val="24"/>
          <w:szCs w:val="24"/>
        </w:rPr>
        <w:t xml:space="preserve">Входящий: </w:t>
      </w:r>
      <w:r w:rsidRPr="008B0A3B">
        <w:rPr>
          <w:rStyle w:val="FontStyle68"/>
          <w:color w:val="000000"/>
          <w:sz w:val="24"/>
          <w:szCs w:val="24"/>
        </w:rPr>
        <w:t>определение первоначального уровня учащихся (на первом занятии в виде собеседования).</w:t>
      </w:r>
    </w:p>
    <w:p w:rsidR="005C0A0F" w:rsidRPr="008B0A3B" w:rsidRDefault="005C0A0F" w:rsidP="005C0A0F">
      <w:pPr>
        <w:pStyle w:val="Style11"/>
        <w:widowControl/>
        <w:spacing w:line="240" w:lineRule="auto"/>
        <w:ind w:firstLine="562"/>
        <w:rPr>
          <w:rStyle w:val="FontStyle68"/>
          <w:color w:val="000000"/>
          <w:sz w:val="24"/>
          <w:szCs w:val="24"/>
        </w:rPr>
      </w:pPr>
      <w:proofErr w:type="gramStart"/>
      <w:r w:rsidRPr="008B0A3B">
        <w:rPr>
          <w:rStyle w:val="FontStyle67"/>
          <w:color w:val="000000"/>
          <w:sz w:val="24"/>
          <w:szCs w:val="24"/>
        </w:rPr>
        <w:t>Промежуточный</w:t>
      </w:r>
      <w:proofErr w:type="gramEnd"/>
      <w:r w:rsidRPr="008B0A3B">
        <w:rPr>
          <w:rStyle w:val="FontStyle67"/>
          <w:color w:val="000000"/>
          <w:sz w:val="24"/>
          <w:szCs w:val="24"/>
        </w:rPr>
        <w:t xml:space="preserve"> (тематический): </w:t>
      </w:r>
      <w:r w:rsidRPr="008B0A3B">
        <w:rPr>
          <w:rStyle w:val="FontStyle68"/>
          <w:color w:val="000000"/>
          <w:sz w:val="24"/>
          <w:szCs w:val="24"/>
        </w:rPr>
        <w:t>осуществляется при помощи соревнований, конкурсов. Применяются «контрольные задания», составленные в форме, интересной для обучающихся. Они проводятся по окончании изучения каждой темы.</w:t>
      </w:r>
    </w:p>
    <w:p w:rsidR="005C0A0F" w:rsidRPr="008B0A3B" w:rsidRDefault="005C0A0F" w:rsidP="005C0A0F">
      <w:pPr>
        <w:pStyle w:val="Style11"/>
        <w:widowControl/>
        <w:spacing w:line="240" w:lineRule="auto"/>
        <w:ind w:left="571" w:firstLine="0"/>
        <w:jc w:val="left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Работы оцениваются по следующим критериям:</w:t>
      </w:r>
    </w:p>
    <w:p w:rsidR="005C0A0F" w:rsidRPr="008B0A3B" w:rsidRDefault="005C0A0F" w:rsidP="005C0A0F">
      <w:pPr>
        <w:pStyle w:val="Style21"/>
        <w:widowControl/>
        <w:tabs>
          <w:tab w:val="left" w:pos="734"/>
        </w:tabs>
        <w:spacing w:line="240" w:lineRule="auto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-</w:t>
      </w:r>
      <w:r w:rsidRPr="008B0A3B">
        <w:rPr>
          <w:rStyle w:val="FontStyle68"/>
          <w:color w:val="000000"/>
          <w:sz w:val="24"/>
          <w:szCs w:val="24"/>
        </w:rPr>
        <w:tab/>
        <w:t>качество выполнения изучаемых на занятиях приемов, операций и работы в целом;</w:t>
      </w:r>
    </w:p>
    <w:p w:rsidR="005C0A0F" w:rsidRPr="008B0A3B" w:rsidRDefault="005C0A0F" w:rsidP="005C0A0F">
      <w:pPr>
        <w:pStyle w:val="Style21"/>
        <w:widowControl/>
        <w:tabs>
          <w:tab w:val="left" w:pos="739"/>
        </w:tabs>
        <w:spacing w:line="240" w:lineRule="auto"/>
        <w:ind w:left="581" w:firstLine="0"/>
        <w:jc w:val="left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-</w:t>
      </w:r>
      <w:r w:rsidRPr="008B0A3B">
        <w:rPr>
          <w:rStyle w:val="FontStyle68"/>
          <w:color w:val="000000"/>
          <w:sz w:val="24"/>
          <w:szCs w:val="24"/>
        </w:rPr>
        <w:tab/>
        <w:t>степень самостоятельности;</w:t>
      </w:r>
    </w:p>
    <w:p w:rsidR="005C0A0F" w:rsidRPr="008B0A3B" w:rsidRDefault="005C0A0F" w:rsidP="005C0A0F">
      <w:pPr>
        <w:pStyle w:val="Style21"/>
        <w:widowControl/>
        <w:tabs>
          <w:tab w:val="left" w:pos="1176"/>
        </w:tabs>
        <w:spacing w:line="240" w:lineRule="auto"/>
        <w:ind w:firstLine="653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-</w:t>
      </w:r>
      <w:r w:rsidRPr="008B0A3B">
        <w:rPr>
          <w:rStyle w:val="FontStyle68"/>
          <w:color w:val="000000"/>
          <w:sz w:val="24"/>
          <w:szCs w:val="24"/>
        </w:rPr>
        <w:tab/>
        <w:t>уровень творческой деятельности (репродуктивный, частично продуктивный, продуктивный), найденные продуктивные технические и технологические решения.</w:t>
      </w:r>
    </w:p>
    <w:p w:rsidR="005C0A0F" w:rsidRPr="008B0A3B" w:rsidRDefault="005C0A0F" w:rsidP="005C0A0F">
      <w:pPr>
        <w:pStyle w:val="Style11"/>
        <w:widowControl/>
        <w:spacing w:line="240" w:lineRule="auto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Предпочтение следует отдавать качественной оценке деятельности каждого ребенка на занятии, его творческим находкам в процессе наблюдений, размышлений и самореализации.</w:t>
      </w:r>
    </w:p>
    <w:p w:rsidR="005C0A0F" w:rsidRPr="008B0A3B" w:rsidRDefault="005C0A0F" w:rsidP="005C0A0F">
      <w:pPr>
        <w:pStyle w:val="Style11"/>
        <w:widowControl/>
        <w:spacing w:line="240" w:lineRule="auto"/>
        <w:rPr>
          <w:rStyle w:val="FontStyle68"/>
          <w:color w:val="000000"/>
          <w:sz w:val="24"/>
          <w:szCs w:val="24"/>
        </w:rPr>
      </w:pPr>
      <w:r w:rsidRPr="008B0A3B">
        <w:rPr>
          <w:rStyle w:val="FontStyle67"/>
          <w:color w:val="000000"/>
          <w:sz w:val="24"/>
          <w:szCs w:val="24"/>
        </w:rPr>
        <w:t xml:space="preserve">Итоговый: </w:t>
      </w:r>
      <w:r w:rsidRPr="008B0A3B">
        <w:rPr>
          <w:rStyle w:val="FontStyle68"/>
          <w:color w:val="000000"/>
          <w:sz w:val="24"/>
          <w:szCs w:val="24"/>
        </w:rPr>
        <w:t>Выставка детских работ, в которой принимают участие все кружковцы. Она позволяет не только оценить знания, умения учащихся, но и приучает детей справедливо и объективно оценивать свою работу, работу других, радоваться не только своей, но и общей удаче. Воспитывает в них стремление к самосовершенствованию.</w:t>
      </w:r>
    </w:p>
    <w:p w:rsidR="005C0A0F" w:rsidRPr="008B0A3B" w:rsidRDefault="005C0A0F" w:rsidP="005C0A0F">
      <w:pPr>
        <w:pStyle w:val="Style11"/>
        <w:widowControl/>
        <w:spacing w:line="240" w:lineRule="auto"/>
        <w:ind w:firstLine="0"/>
        <w:rPr>
          <w:rStyle w:val="FontStyle68"/>
          <w:color w:val="000000"/>
          <w:sz w:val="24"/>
          <w:szCs w:val="24"/>
        </w:rPr>
      </w:pPr>
      <w:r w:rsidRPr="008B0A3B">
        <w:rPr>
          <w:rStyle w:val="FontStyle68"/>
          <w:color w:val="000000"/>
          <w:sz w:val="24"/>
          <w:szCs w:val="24"/>
        </w:rPr>
        <w:t>Оценка знаний и умений детей - это не самоцель, а вспомогательный процесс, который способствует успешному течению всего образовательного процесса в кружке, детском коллективе с особой средой, где дети не только обучаются, но и имеют широкие возможности для разнообразных форм общения и творческой самореализации.</w:t>
      </w:r>
    </w:p>
    <w:p w:rsidR="005C0A0F" w:rsidRPr="008B0A3B" w:rsidRDefault="005C0A0F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A7467" w:rsidRPr="008B0A3B" w:rsidRDefault="00AC38ED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Критерии, показатели и </w:t>
      </w:r>
      <w:r w:rsidR="009A7467"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уровни </w:t>
      </w:r>
      <w:r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эффективности результатов обучения</w:t>
      </w:r>
    </w:p>
    <w:p w:rsidR="009A7467" w:rsidRPr="008B0A3B" w:rsidRDefault="009A7467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4"/>
        <w:gridCol w:w="3085"/>
        <w:gridCol w:w="3085"/>
      </w:tblGrid>
      <w:tr w:rsidR="008B0A3B" w:rsidRPr="008B0A3B" w:rsidTr="009A7467">
        <w:trPr>
          <w:trHeight w:val="294"/>
        </w:trPr>
        <w:tc>
          <w:tcPr>
            <w:tcW w:w="3084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085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3085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Уровни</w:t>
            </w:r>
          </w:p>
        </w:tc>
      </w:tr>
      <w:tr w:rsidR="008B0A3B" w:rsidRPr="008B0A3B" w:rsidTr="009A7467">
        <w:trPr>
          <w:trHeight w:val="294"/>
        </w:trPr>
        <w:tc>
          <w:tcPr>
            <w:tcW w:w="3084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Предметные компетенции</w:t>
            </w:r>
          </w:p>
        </w:tc>
        <w:tc>
          <w:tcPr>
            <w:tcW w:w="3085" w:type="dxa"/>
          </w:tcPr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 умение  пользоваться ручными инструментами;</w:t>
            </w:r>
          </w:p>
          <w:p w:rsidR="00AC38ED" w:rsidRPr="008B0A3B" w:rsidRDefault="00AC38ED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-умение проектировать детали модели в компьютерной программе</w:t>
            </w:r>
          </w:p>
          <w:p w:rsidR="009A7467" w:rsidRPr="008B0A3B" w:rsidRDefault="00AC38ED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умение </w:t>
            </w:r>
            <w:r w:rsidR="009A7467"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простейшие чертежи;</w:t>
            </w:r>
          </w:p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-умение определять элементарные свойства фанеры, её использование, способы обработки;</w:t>
            </w:r>
          </w:p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</w:tcPr>
          <w:p w:rsidR="005D060C" w:rsidRPr="008B0A3B" w:rsidRDefault="005D060C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Низкий</w:t>
            </w:r>
          </w:p>
          <w:p w:rsidR="009A7467" w:rsidRPr="008B0A3B" w:rsidRDefault="005D060C" w:rsidP="005C0A0F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Допускает много ошибок, не </w:t>
            </w:r>
            <w:proofErr w:type="gramStart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всегда</w:t>
            </w:r>
            <w:proofErr w:type="gramEnd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9A7467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получается, часто проявляется неуверенность в принятии решения и выбора способа действий, требуется непосредственная помощь педагога, низкая активность в группе, конфликтность или обособленная позиция.</w:t>
            </w:r>
          </w:p>
          <w:p w:rsidR="005D060C" w:rsidRPr="008B0A3B" w:rsidRDefault="005D060C" w:rsidP="005D060C">
            <w:pP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Не может выразить доходчиво точку зрения и аргументировать свой выбор, представляя свой проект.</w:t>
            </w:r>
          </w:p>
          <w:p w:rsidR="005D060C" w:rsidRPr="008B0A3B" w:rsidRDefault="005D060C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Средний</w:t>
            </w:r>
          </w:p>
          <w:p w:rsidR="005D060C" w:rsidRPr="008B0A3B" w:rsidRDefault="00434809" w:rsidP="00AC38ED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Ошибки допускает иногда, </w:t>
            </w:r>
            <w:proofErr w:type="gramStart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способен</w:t>
            </w:r>
            <w:proofErr w:type="gramEnd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 их заметить, но не всегда стремится исправить, улучшить качество работы. </w:t>
            </w:r>
            <w:r w:rsidR="005D060C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Иногда</w:t>
            </w: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D060C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требуется направляющая помощь педагога,  </w:t>
            </w: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иногда</w:t>
            </w:r>
            <w:r w:rsidR="005D060C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испытывает неуверенность в принятии решения и выбора способа действий</w:t>
            </w: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; в целом скорее  стремится к сплоченности, нацелен на командный результат</w:t>
            </w:r>
            <w:proofErr w:type="gramStart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AC38ED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:rsidR="00AC38ED" w:rsidRPr="008B0A3B" w:rsidRDefault="00AC38ED" w:rsidP="00AC38ED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Старается  выразить доходчиво точку зрения и аргументировать свой выбор, представляя свой проект.</w:t>
            </w:r>
          </w:p>
          <w:p w:rsidR="00AC38ED" w:rsidRPr="008B0A3B" w:rsidRDefault="00AC38ED" w:rsidP="00AC38ED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Высокий</w:t>
            </w:r>
          </w:p>
          <w:p w:rsidR="00AC38ED" w:rsidRPr="008B0A3B" w:rsidRDefault="00AC38ED" w:rsidP="00AC38ED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Задания выполняет без ошибок или очень редко допускает ошибки;, </w:t>
            </w:r>
            <w:proofErr w:type="gramStart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способен</w:t>
            </w:r>
            <w:proofErr w:type="gramEnd"/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 их заметить, и всегда стремится исправить, улучшить качество работы. Не  требуется помощь педагога,  уверенно неуверенность принимает  решения и правильно выбирает  способ действий; Взаимодействует эффективно,</w:t>
            </w:r>
            <w:r w:rsidR="00082A0F"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не создает конфликтных ситуаций</w:t>
            </w:r>
          </w:p>
          <w:p w:rsidR="00AC38ED" w:rsidRPr="008B0A3B" w:rsidRDefault="00AC38ED" w:rsidP="00AC38ED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Понятно выражает свою </w:t>
            </w:r>
          </w:p>
          <w:p w:rsidR="00AC38ED" w:rsidRPr="008B0A3B" w:rsidRDefault="00AC38ED" w:rsidP="00AC38ED">
            <w:pP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точку зрения и умеет аргументировать свой выбор, представляя свой проект.</w:t>
            </w:r>
          </w:p>
          <w:p w:rsidR="00AC38ED" w:rsidRPr="008B0A3B" w:rsidRDefault="00AC38ED" w:rsidP="00AC38ED">
            <w:pP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AC38ED" w:rsidRPr="008B0A3B" w:rsidRDefault="00AC38ED" w:rsidP="00AC38ED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8B0A3B" w:rsidRPr="008B0A3B" w:rsidTr="009A7467">
        <w:trPr>
          <w:trHeight w:val="294"/>
        </w:trPr>
        <w:tc>
          <w:tcPr>
            <w:tcW w:w="3084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Регулятивно </w:t>
            </w:r>
            <w:proofErr w:type="gramStart"/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-к</w:t>
            </w:r>
            <w:proofErr w:type="gramEnd"/>
            <w:r w:rsidRPr="008B0A3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оммуникативные компетенции</w:t>
            </w:r>
          </w:p>
        </w:tc>
        <w:tc>
          <w:tcPr>
            <w:tcW w:w="3085" w:type="dxa"/>
          </w:tcPr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умение организовать  рабочее место и выполнять практическую работу по предложенному плану с опорой на модели;</w:t>
            </w:r>
          </w:p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 стремление  доводить начатую работу до конца;</w:t>
            </w:r>
          </w:p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 умение высказывать и обосновывать своё мнение.</w:t>
            </w:r>
          </w:p>
          <w:p w:rsidR="009A7467" w:rsidRPr="008B0A3B" w:rsidRDefault="009A7467" w:rsidP="009A746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3B">
              <w:rPr>
                <w:rFonts w:ascii="Times New Roman" w:hAnsi="Times New Roman"/>
                <w:color w:val="000000"/>
                <w:sz w:val="24"/>
                <w:szCs w:val="24"/>
              </w:rPr>
              <w:t>-умение работать в команде бесконфликтно и продуктивно</w:t>
            </w:r>
          </w:p>
          <w:p w:rsidR="009A7467" w:rsidRPr="008B0A3B" w:rsidRDefault="009A7467" w:rsidP="009A7467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9A7467" w:rsidRPr="008B0A3B" w:rsidTr="009A7467">
        <w:trPr>
          <w:trHeight w:val="294"/>
        </w:trPr>
        <w:tc>
          <w:tcPr>
            <w:tcW w:w="3084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9A7467" w:rsidRPr="008B0A3B" w:rsidRDefault="009A7467" w:rsidP="005C0A0F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:rsidR="009A7467" w:rsidRPr="008B0A3B" w:rsidRDefault="009A7467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5C0A0F" w:rsidRPr="008B0A3B" w:rsidRDefault="005C0A0F" w:rsidP="005C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5.Условия реализации программы</w:t>
      </w:r>
    </w:p>
    <w:p w:rsidR="005C0A0F" w:rsidRPr="008B0A3B" w:rsidRDefault="005C0A0F" w:rsidP="005C0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0A0F" w:rsidRPr="008B0A3B" w:rsidRDefault="005C0A0F" w:rsidP="005C0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Информационно-образовательные ресурсы</w:t>
      </w:r>
    </w:p>
    <w:p w:rsidR="005C0A0F" w:rsidRPr="008B0A3B" w:rsidRDefault="005C0A0F" w:rsidP="005C0A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работы по программе является то, что педагог становится советчиком, помощником, другом для ребенка. Педагог развивает личность через общение и воспитывает здоровую веру в свои силы. Все занятия проходят в атмосфере доброты, доверия, взаимопонимания и предполагает широкий простор для творчества ребенка. Необходимо участие детей в различных выставках: собственных ДДТ, районных и областных, что дает детям дополнительный стимул совершенствовать техническое мастерство. Также проводится практико-исследовательская работа, с целью углубленного изучения выбранного вида искусства, приобретение и расширение знаний, умений и навыков при работе с изготавливаемым изделием. На вводном занятии целесообразно использовать с детьми беседу, которая сопровождается методическими пособиями, дидактическими материалами (таблицы, инструкционные карты, викторины, кроссворды). Демонстрация основных приемов при выжигании, выпиливании. В разделах по выжиганию и выпиливанию успешнее использовать различные методы: беседа, объяснение, показ приемов работы, рассказ, поощрение. Из дидактического материала необходимо иметь образцы выполняемых изделий, фотоматериалы и литературу по темам занятия. </w:t>
      </w:r>
    </w:p>
    <w:p w:rsidR="005C0A0F" w:rsidRPr="008B0A3B" w:rsidRDefault="005C0A0F" w:rsidP="005C0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4C6533" w:rsidRPr="008B0A3B" w:rsidRDefault="005C0A0F" w:rsidP="005C0A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по настоящей программе требуется</w:t>
      </w:r>
      <w:r w:rsidR="004C6533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оснащенный кабинет оборудованный столами, компьютерами с доступом к интернету, интерактивный экран, </w:t>
      </w:r>
      <w:r w:rsidR="004C6533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VR</w:t>
      </w:r>
      <w:r w:rsidR="004C6533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-очки.</w:t>
      </w:r>
    </w:p>
    <w:p w:rsidR="005C0A0F" w:rsidRPr="008B0A3B" w:rsidRDefault="004C6533" w:rsidP="004C65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для проектной деятельности, </w:t>
      </w:r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оборудованный учебными столами с электрической розеткой и удобными стульями. </w:t>
      </w:r>
      <w:proofErr w:type="gramStart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Необходимые инструменты и приспособления для работы: лобзик, плоскогубцы, шило, молоток, напильник, струбцина, надфили, </w:t>
      </w:r>
      <w:proofErr w:type="spellStart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выжигатель</w:t>
      </w:r>
      <w:proofErr w:type="spellEnd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верстачная дощечка, щетка для уборки пыли, столярная ножовка, кнопки, казеиновый клей, бесцветный лак, морилка, электродрелью, настольным </w:t>
      </w:r>
      <w:proofErr w:type="spellStart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электролобзиком</w:t>
      </w:r>
      <w:proofErr w:type="spellEnd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маятниковым электрическим лобзиком.</w:t>
      </w:r>
      <w:proofErr w:type="gramEnd"/>
      <w:r w:rsidR="005C0A0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материалы: фанера, доски, наждачная бумага, копировальная бумага.</w:t>
      </w:r>
    </w:p>
    <w:p w:rsidR="005C0A0F" w:rsidRPr="008B0A3B" w:rsidRDefault="005C0A0F" w:rsidP="005C0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Кадровое обеспечение</w:t>
      </w: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учитель</w:t>
      </w:r>
      <w:r w:rsidR="004C6533" w:rsidRPr="008B0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педагог дополнительного образования.</w:t>
      </w:r>
    </w:p>
    <w:p w:rsidR="004C6533" w:rsidRPr="008B0A3B" w:rsidRDefault="004C6533" w:rsidP="005C0A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A0F" w:rsidRPr="008B0A3B" w:rsidRDefault="005C0A0F" w:rsidP="005C0A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Список литературы</w:t>
      </w:r>
    </w:p>
    <w:p w:rsidR="005C0A0F" w:rsidRPr="008B0A3B" w:rsidRDefault="005C0A0F" w:rsidP="005C0A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нормативно-правовых актов.</w:t>
      </w:r>
    </w:p>
    <w:p w:rsidR="005C0A0F" w:rsidRPr="008B0A3B" w:rsidRDefault="005C0A0F" w:rsidP="005C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Федеральный Закон от 29.12.2012 № 273-ФЗ «Об образовании в РФ», </w:t>
      </w:r>
    </w:p>
    <w:p w:rsidR="005C0A0F" w:rsidRPr="008B0A3B" w:rsidRDefault="005C0A0F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Концепция развития дополнительного образования детей (Распоряжение Правительства РФ от 4 сентября 2014 г. № 1726-р), </w:t>
      </w:r>
    </w:p>
    <w:p w:rsidR="005C0A0F" w:rsidRPr="008B0A3B" w:rsidRDefault="005C0A0F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Постановление Главного государственного санитарного врача РФ от 04.07.2014 № 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C0A0F" w:rsidRPr="008B0A3B" w:rsidRDefault="005C0A0F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A0F" w:rsidRPr="008B0A3B" w:rsidRDefault="005C0A0F" w:rsidP="005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учебно-методической  литературы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Васнецов Н. Ю. 365 советов юному мастеру. – М.: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, АСТ, 2001.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Гусарчук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М. 300 ответов любителю художественных работ по дереву. - М.,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Искусство, 2000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Дэниел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Райт. Искусство выжигания по дереву. - Издательская группа Контент, 2005.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Елкин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Н. Дерево рассказывает сказки. - М., Искусство, 2002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Кренндлин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Н. Столярные работы. - М., Искусство, 2000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Лямин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В. Декоративные работы по дереву.- М.,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, 2003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Перевертень Г.П. Пофантазируй с берестой. – М.: АСТ, Донецк: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Сталкер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, 2007.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Примерные программы по обучению учащихся изготовлению учащихся изготовлению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изделий народных художественных промыслов 5-11 классы. - М.: Просвещение,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1992.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9. Рыженков В.И. Выпиливание лобзиком. - М, ТРАСТ ПРЕСС, 1999.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Тазарян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Я. </w:t>
      </w:r>
      <w:proofErr w:type="gram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своими руками. - М., Генезис, 2003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Тукасова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М. Внеклассная работа по труду. - М.,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12. Умелец. Авторская образовательная программа по техническому творчеству для детей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ограниченными возможностями здоровья.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Гиззатуллина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 // Методист - №6,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2006.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13. Хворостов А.С. Декоративно-прикладное искусство в школе.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Хевролина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Я. И. Малярные и художественно-декоративные работы. - М., Искусство,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2003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Щуркова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Е., </w:t>
      </w:r>
      <w:proofErr w:type="spellStart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Питюков</w:t>
      </w:r>
      <w:proofErr w:type="spellEnd"/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Ю., Савченко А. Н., Осипова Е. А. Новые технологии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A3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воспитательного процесса. - М., Просвещение</w:t>
      </w: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A0F" w:rsidRPr="008B0A3B" w:rsidRDefault="005C0A0F" w:rsidP="005C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4908" w:rsidRPr="008B0A3B" w:rsidRDefault="00224908" w:rsidP="005D57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24908" w:rsidRPr="008B0A3B" w:rsidSect="00BF66E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B4" w:rsidRDefault="005A1EB4" w:rsidP="00FC7F35">
      <w:pPr>
        <w:spacing w:after="0" w:line="240" w:lineRule="auto"/>
      </w:pPr>
      <w:r>
        <w:separator/>
      </w:r>
    </w:p>
  </w:endnote>
  <w:endnote w:type="continuationSeparator" w:id="0">
    <w:p w:rsidR="005A1EB4" w:rsidRDefault="005A1EB4" w:rsidP="00FC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B4" w:rsidRDefault="005A1EB4" w:rsidP="00FC7F35">
      <w:pPr>
        <w:spacing w:after="0" w:line="240" w:lineRule="auto"/>
      </w:pPr>
      <w:r>
        <w:separator/>
      </w:r>
    </w:p>
  </w:footnote>
  <w:footnote w:type="continuationSeparator" w:id="0">
    <w:p w:rsidR="005A1EB4" w:rsidRDefault="005A1EB4" w:rsidP="00FC7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354"/>
    <w:multiLevelType w:val="hybridMultilevel"/>
    <w:tmpl w:val="249CD540"/>
    <w:lvl w:ilvl="0" w:tplc="2916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BB78F4"/>
    <w:multiLevelType w:val="multilevel"/>
    <w:tmpl w:val="05F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61413"/>
    <w:multiLevelType w:val="multilevel"/>
    <w:tmpl w:val="B3F8D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6D576B83"/>
    <w:multiLevelType w:val="hybridMultilevel"/>
    <w:tmpl w:val="BDA6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F2841"/>
    <w:multiLevelType w:val="multilevel"/>
    <w:tmpl w:val="00B0B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6E5"/>
    <w:rsid w:val="00082A0F"/>
    <w:rsid w:val="001114A7"/>
    <w:rsid w:val="00167287"/>
    <w:rsid w:val="00224908"/>
    <w:rsid w:val="00267531"/>
    <w:rsid w:val="00272351"/>
    <w:rsid w:val="002D7033"/>
    <w:rsid w:val="00434809"/>
    <w:rsid w:val="004C6533"/>
    <w:rsid w:val="00536B9B"/>
    <w:rsid w:val="005A1EB4"/>
    <w:rsid w:val="005C0A0F"/>
    <w:rsid w:val="005D060C"/>
    <w:rsid w:val="005D57C0"/>
    <w:rsid w:val="006619CB"/>
    <w:rsid w:val="006B2C64"/>
    <w:rsid w:val="00781A01"/>
    <w:rsid w:val="007F3B38"/>
    <w:rsid w:val="00822EFD"/>
    <w:rsid w:val="008B0A3B"/>
    <w:rsid w:val="009734DE"/>
    <w:rsid w:val="00977593"/>
    <w:rsid w:val="009A0223"/>
    <w:rsid w:val="009A7467"/>
    <w:rsid w:val="009B642E"/>
    <w:rsid w:val="00A16161"/>
    <w:rsid w:val="00AC38ED"/>
    <w:rsid w:val="00AF76FE"/>
    <w:rsid w:val="00BA23FA"/>
    <w:rsid w:val="00BD580D"/>
    <w:rsid w:val="00BD6956"/>
    <w:rsid w:val="00BF66E5"/>
    <w:rsid w:val="00C36415"/>
    <w:rsid w:val="00CA72B5"/>
    <w:rsid w:val="00D261FE"/>
    <w:rsid w:val="00D8660A"/>
    <w:rsid w:val="00E23797"/>
    <w:rsid w:val="00EF1267"/>
    <w:rsid w:val="00EF5793"/>
    <w:rsid w:val="00F0651D"/>
    <w:rsid w:val="00F24BF1"/>
    <w:rsid w:val="00F74685"/>
    <w:rsid w:val="00F8372E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E5"/>
  </w:style>
  <w:style w:type="paragraph" w:styleId="3">
    <w:name w:val="heading 3"/>
    <w:basedOn w:val="a"/>
    <w:link w:val="30"/>
    <w:uiPriority w:val="9"/>
    <w:qFormat/>
    <w:rsid w:val="00781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5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5C0A0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5C0A0F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C0A0F"/>
    <w:pPr>
      <w:ind w:left="720"/>
      <w:contextualSpacing/>
    </w:pPr>
  </w:style>
  <w:style w:type="character" w:styleId="a5">
    <w:name w:val="Strong"/>
    <w:basedOn w:val="a0"/>
    <w:uiPriority w:val="22"/>
    <w:qFormat/>
    <w:rsid w:val="00781A0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81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261F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2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C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7F35"/>
  </w:style>
  <w:style w:type="paragraph" w:styleId="ac">
    <w:name w:val="footer"/>
    <w:basedOn w:val="a"/>
    <w:link w:val="ad"/>
    <w:uiPriority w:val="99"/>
    <w:unhideWhenUsed/>
    <w:rsid w:val="00FC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F35"/>
  </w:style>
  <w:style w:type="table" w:customStyle="1" w:styleId="1">
    <w:name w:val="Сетка таблицы1"/>
    <w:basedOn w:val="a1"/>
    <w:next w:val="a3"/>
    <w:uiPriority w:val="59"/>
    <w:rsid w:val="00FC7F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C0A0F"/>
    <w:pPr>
      <w:widowControl w:val="0"/>
      <w:autoSpaceDE w:val="0"/>
      <w:autoSpaceDN w:val="0"/>
      <w:adjustRightInd w:val="0"/>
      <w:spacing w:after="0" w:line="485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5C0A0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5C0A0F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C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F4F4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4D90-1803-4690-AA5E-3F02007B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10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</dc:creator>
  <cp:lastModifiedBy>Jeka</cp:lastModifiedBy>
  <cp:revision>23</cp:revision>
  <dcterms:created xsi:type="dcterms:W3CDTF">2020-11-29T05:08:00Z</dcterms:created>
  <dcterms:modified xsi:type="dcterms:W3CDTF">2023-09-12T13:21:00Z</dcterms:modified>
</cp:coreProperties>
</file>